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C9E" w:rsidRDefault="00654C9E" w:rsidP="005B6FB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54C9E" w:rsidRPr="006851FD" w:rsidRDefault="00654C9E" w:rsidP="00654C9E">
      <w:pPr>
        <w:jc w:val="right"/>
        <w:rPr>
          <w:rFonts w:eastAsia="Calibri" w:cs="Arial"/>
          <w:bCs/>
          <w:sz w:val="24"/>
          <w:szCs w:val="24"/>
        </w:rPr>
      </w:pPr>
      <w:r w:rsidRPr="006851FD">
        <w:rPr>
          <w:rFonts w:eastAsia="Calibri" w:cs="Arial"/>
          <w:bCs/>
          <w:sz w:val="24"/>
          <w:szCs w:val="24"/>
        </w:rPr>
        <w:t xml:space="preserve">Приложение № </w:t>
      </w:r>
      <w:r w:rsidR="00E46025" w:rsidRPr="006851FD">
        <w:rPr>
          <w:rFonts w:eastAsia="Calibri" w:cs="Arial"/>
          <w:bCs/>
          <w:sz w:val="24"/>
          <w:szCs w:val="24"/>
        </w:rPr>
        <w:t>2</w:t>
      </w:r>
      <w:r w:rsidRPr="006851FD">
        <w:rPr>
          <w:rFonts w:eastAsia="Calibri" w:cs="Arial"/>
          <w:bCs/>
          <w:sz w:val="24"/>
          <w:szCs w:val="24"/>
        </w:rPr>
        <w:t xml:space="preserve"> к </w:t>
      </w:r>
      <w:r w:rsidR="00E46025" w:rsidRPr="006851FD">
        <w:rPr>
          <w:rFonts w:eastAsia="Calibri" w:cs="Arial"/>
          <w:bCs/>
          <w:sz w:val="24"/>
          <w:szCs w:val="24"/>
        </w:rPr>
        <w:t>муниципальной программе</w:t>
      </w:r>
    </w:p>
    <w:p w:rsidR="00654C9E" w:rsidRDefault="00654C9E" w:rsidP="005B6FB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54C9E" w:rsidRDefault="00654C9E" w:rsidP="005B6FB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851FD" w:rsidRDefault="005B6FBF" w:rsidP="006851F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1FD">
        <w:rPr>
          <w:rFonts w:ascii="Times New Roman" w:hAnsi="Times New Roman" w:cs="Times New Roman"/>
          <w:b/>
          <w:sz w:val="28"/>
          <w:szCs w:val="28"/>
        </w:rPr>
        <w:t>П</w:t>
      </w:r>
      <w:r w:rsidR="00DB0166" w:rsidRPr="006851FD">
        <w:rPr>
          <w:rFonts w:ascii="Times New Roman" w:hAnsi="Times New Roman" w:cs="Times New Roman"/>
          <w:b/>
          <w:sz w:val="28"/>
          <w:szCs w:val="28"/>
        </w:rPr>
        <w:t>ЛАН</w:t>
      </w:r>
      <w:r w:rsidRPr="006851FD">
        <w:rPr>
          <w:rFonts w:ascii="Times New Roman" w:hAnsi="Times New Roman" w:cs="Times New Roman"/>
          <w:b/>
          <w:sz w:val="28"/>
          <w:szCs w:val="28"/>
        </w:rPr>
        <w:t xml:space="preserve"> МЕРОПРИЯТИЙ</w:t>
      </w:r>
      <w:r w:rsidR="00DB0166" w:rsidRPr="006851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5C8" w:rsidRPr="006851FD">
        <w:rPr>
          <w:rFonts w:ascii="Times New Roman" w:hAnsi="Times New Roman" w:cs="Times New Roman"/>
          <w:b/>
          <w:sz w:val="28"/>
          <w:szCs w:val="28"/>
        </w:rPr>
        <w:t xml:space="preserve">ПО ВЫПОЛНЕНИЮ </w:t>
      </w:r>
      <w:r w:rsidR="00CF139D" w:rsidRPr="006851FD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="006851FD" w:rsidRPr="006851FD">
        <w:rPr>
          <w:rFonts w:ascii="Times New Roman" w:hAnsi="Times New Roman" w:cs="Times New Roman"/>
          <w:b/>
          <w:sz w:val="28"/>
          <w:szCs w:val="28"/>
        </w:rPr>
        <w:t xml:space="preserve">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 </w:t>
      </w:r>
    </w:p>
    <w:p w:rsidR="006851FD" w:rsidRPr="006851FD" w:rsidRDefault="00990D6E" w:rsidP="006851F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2021-2025</w:t>
      </w:r>
      <w:r w:rsidR="006851FD" w:rsidRPr="006851FD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3B69D3" w:rsidRPr="006851FD" w:rsidRDefault="006851FD" w:rsidP="006851F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1FD">
        <w:rPr>
          <w:rFonts w:ascii="Times New Roman" w:hAnsi="Times New Roman" w:cs="Times New Roman"/>
          <w:b/>
          <w:sz w:val="28"/>
          <w:szCs w:val="28"/>
        </w:rPr>
        <w:t>(далее - муниципальная программа)</w:t>
      </w:r>
    </w:p>
    <w:p w:rsidR="00654C9E" w:rsidRPr="006851FD" w:rsidRDefault="00654C9E" w:rsidP="005B6F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958"/>
        <w:gridCol w:w="1276"/>
        <w:gridCol w:w="9497"/>
      </w:tblGrid>
      <w:tr w:rsidR="00D07141" w:rsidRPr="006851FD" w:rsidTr="003B33B6">
        <w:trPr>
          <w:trHeight w:val="726"/>
        </w:trPr>
        <w:tc>
          <w:tcPr>
            <w:tcW w:w="720" w:type="dxa"/>
          </w:tcPr>
          <w:p w:rsidR="00D07141" w:rsidRPr="006851FD" w:rsidRDefault="00D07141" w:rsidP="00D07141">
            <w:pPr>
              <w:suppressAutoHyphens/>
              <w:jc w:val="center"/>
              <w:rPr>
                <w:rFonts w:eastAsia="Calibri" w:cs="Arial"/>
                <w:bCs/>
                <w:sz w:val="28"/>
                <w:szCs w:val="28"/>
              </w:rPr>
            </w:pPr>
            <w:r w:rsidRPr="006851FD">
              <w:rPr>
                <w:rFonts w:eastAsia="Calibri" w:cs="Arial"/>
                <w:bCs/>
                <w:sz w:val="28"/>
                <w:szCs w:val="28"/>
              </w:rPr>
              <w:t>№</w:t>
            </w:r>
          </w:p>
          <w:p w:rsidR="00D07141" w:rsidRPr="006851FD" w:rsidRDefault="00D07141" w:rsidP="00D07141">
            <w:pPr>
              <w:suppressAutoHyphens/>
              <w:jc w:val="center"/>
              <w:rPr>
                <w:rFonts w:eastAsia="Calibri" w:cs="Arial"/>
                <w:bCs/>
                <w:sz w:val="28"/>
                <w:szCs w:val="28"/>
              </w:rPr>
            </w:pPr>
            <w:proofErr w:type="gramStart"/>
            <w:r w:rsidRPr="006851FD">
              <w:rPr>
                <w:rFonts w:eastAsia="Calibri" w:cs="Arial"/>
                <w:bCs/>
                <w:sz w:val="28"/>
                <w:szCs w:val="28"/>
              </w:rPr>
              <w:t>п</w:t>
            </w:r>
            <w:proofErr w:type="gramEnd"/>
            <w:r w:rsidRPr="006851FD">
              <w:rPr>
                <w:rFonts w:eastAsia="Calibri" w:cs="Arial"/>
                <w:bCs/>
                <w:sz w:val="28"/>
                <w:szCs w:val="28"/>
              </w:rPr>
              <w:t>/п</w:t>
            </w:r>
          </w:p>
        </w:tc>
        <w:tc>
          <w:tcPr>
            <w:tcW w:w="3958" w:type="dxa"/>
          </w:tcPr>
          <w:p w:rsidR="00D07141" w:rsidRPr="006851FD" w:rsidRDefault="00D07141" w:rsidP="00D07141">
            <w:pPr>
              <w:suppressAutoHyphens/>
              <w:jc w:val="center"/>
              <w:rPr>
                <w:rFonts w:eastAsia="Calibri" w:cs="Arial"/>
                <w:bCs/>
                <w:sz w:val="28"/>
                <w:szCs w:val="28"/>
              </w:rPr>
            </w:pPr>
            <w:r w:rsidRPr="006851FD">
              <w:rPr>
                <w:rFonts w:eastAsia="Calibri" w:cs="Arial"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276" w:type="dxa"/>
          </w:tcPr>
          <w:p w:rsidR="00D07141" w:rsidRPr="006851FD" w:rsidRDefault="00D07141" w:rsidP="00D07141">
            <w:pPr>
              <w:suppressAutoHyphens/>
              <w:jc w:val="center"/>
              <w:rPr>
                <w:rFonts w:eastAsia="Calibri" w:cs="Arial"/>
                <w:bCs/>
                <w:sz w:val="28"/>
                <w:szCs w:val="28"/>
              </w:rPr>
            </w:pPr>
            <w:r w:rsidRPr="006851FD">
              <w:rPr>
                <w:rFonts w:eastAsia="Calibri" w:cs="Arial"/>
                <w:bCs/>
                <w:sz w:val="28"/>
                <w:szCs w:val="28"/>
              </w:rPr>
              <w:t>Срок реализации</w:t>
            </w:r>
          </w:p>
        </w:tc>
        <w:tc>
          <w:tcPr>
            <w:tcW w:w="9497" w:type="dxa"/>
          </w:tcPr>
          <w:p w:rsidR="00D07141" w:rsidRPr="006851FD" w:rsidRDefault="00D07141" w:rsidP="00D07141">
            <w:pPr>
              <w:suppressAutoHyphens/>
              <w:jc w:val="center"/>
              <w:rPr>
                <w:rFonts w:eastAsia="Calibri" w:cs="Arial"/>
                <w:bCs/>
                <w:sz w:val="28"/>
                <w:szCs w:val="28"/>
              </w:rPr>
            </w:pPr>
            <w:r w:rsidRPr="006851FD">
              <w:rPr>
                <w:rFonts w:eastAsia="Calibri" w:cs="Arial"/>
                <w:bCs/>
                <w:sz w:val="28"/>
                <w:szCs w:val="28"/>
              </w:rPr>
              <w:t>Непосредственный результат</w:t>
            </w:r>
          </w:p>
        </w:tc>
      </w:tr>
      <w:tr w:rsidR="00D07141" w:rsidRPr="006851FD" w:rsidTr="003B33B6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720" w:type="dxa"/>
          </w:tcPr>
          <w:p w:rsidR="00D07141" w:rsidRPr="006851FD" w:rsidRDefault="00D07141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3958" w:type="dxa"/>
          </w:tcPr>
          <w:p w:rsidR="00D07141" w:rsidRPr="006851FD" w:rsidRDefault="00D07141" w:rsidP="00D07141">
            <w:pPr>
              <w:suppressAutoHyphens/>
              <w:ind w:left="-2976" w:firstLine="2976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D07141" w:rsidRPr="006851FD" w:rsidRDefault="00D07141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9497" w:type="dxa"/>
          </w:tcPr>
          <w:p w:rsidR="00D07141" w:rsidRPr="006851FD" w:rsidRDefault="00D07141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4</w:t>
            </w:r>
          </w:p>
        </w:tc>
      </w:tr>
      <w:tr w:rsidR="00D07141" w:rsidRPr="006851FD" w:rsidTr="003B33B6">
        <w:tblPrEx>
          <w:tblBorders>
            <w:bottom w:val="single" w:sz="4" w:space="0" w:color="auto"/>
          </w:tblBorders>
        </w:tblPrEx>
        <w:tc>
          <w:tcPr>
            <w:tcW w:w="720" w:type="dxa"/>
          </w:tcPr>
          <w:p w:rsidR="00D07141" w:rsidRPr="006851FD" w:rsidRDefault="00B53C9B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3958" w:type="dxa"/>
          </w:tcPr>
          <w:p w:rsidR="00484C7C" w:rsidRPr="006851FD" w:rsidRDefault="00484C7C" w:rsidP="00D071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51FD">
              <w:rPr>
                <w:rFonts w:ascii="Times New Roman" w:hAnsi="Times New Roman" w:cs="Times New Roman"/>
                <w:sz w:val="28"/>
                <w:szCs w:val="28"/>
              </w:rPr>
              <w:t>Технико-экономическое обоснование проектов капитального строительства, реконструкции и ремонта объектов, организация и контроль над капитальным  строительством, реконструкцией и ремонтом объектов, утвержденных планом муниципального района Похвистневский</w:t>
            </w:r>
          </w:p>
          <w:p w:rsidR="00D07141" w:rsidRPr="006851FD" w:rsidRDefault="00D07141" w:rsidP="00D071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7141" w:rsidRPr="006851FD" w:rsidRDefault="00990D6E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990D6E">
              <w:rPr>
                <w:rFonts w:eastAsia="Calibri"/>
                <w:bCs/>
                <w:sz w:val="28"/>
                <w:szCs w:val="28"/>
              </w:rPr>
              <w:t>2021-2025</w:t>
            </w:r>
          </w:p>
        </w:tc>
        <w:tc>
          <w:tcPr>
            <w:tcW w:w="9497" w:type="dxa"/>
          </w:tcPr>
          <w:p w:rsidR="00D07141" w:rsidRPr="006851FD" w:rsidRDefault="005863CE" w:rsidP="0085785D">
            <w:pPr>
              <w:suppressAutoHyphens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gramStart"/>
            <w:r w:rsidRPr="006851FD">
              <w:rPr>
                <w:rFonts w:eastAsia="Calibri"/>
                <w:bCs/>
                <w:sz w:val="28"/>
                <w:szCs w:val="28"/>
              </w:rPr>
              <w:t>Обеспечение технико-экономического обоснования проектов капитального строительства, реконструкции и ремонта объектов, организация и контроль над капитальным  строительством, реконструкцией и ремонтом объектов, утвержденных планом муниципального района Похвистневский, а именно комплексное маркетинговое исследование рынка, оценка текущих затрат, экономическое обоснование проекта, оценка потребностей финансирования, определение этапов проектирования и строительства, предварительный  сводный сметный расчет стоимости строительства, реконструкции, ремонта, проведение государственный экспертизы проекта и  сметный расчет</w:t>
            </w:r>
            <w:proofErr w:type="gramEnd"/>
            <w:r w:rsidRPr="006851FD">
              <w:rPr>
                <w:rFonts w:eastAsia="Calibri"/>
                <w:bCs/>
                <w:sz w:val="28"/>
                <w:szCs w:val="28"/>
              </w:rPr>
              <w:t xml:space="preserve"> стоимости строительства, реконструкции, ремонта.</w:t>
            </w:r>
          </w:p>
        </w:tc>
      </w:tr>
      <w:tr w:rsidR="00D07141" w:rsidRPr="006851FD" w:rsidTr="003B33B6">
        <w:tblPrEx>
          <w:tblBorders>
            <w:bottom w:val="single" w:sz="4" w:space="0" w:color="auto"/>
          </w:tblBorders>
        </w:tblPrEx>
        <w:trPr>
          <w:trHeight w:val="2595"/>
        </w:trPr>
        <w:tc>
          <w:tcPr>
            <w:tcW w:w="720" w:type="dxa"/>
          </w:tcPr>
          <w:p w:rsidR="00D07141" w:rsidRPr="006851FD" w:rsidRDefault="00B53C9B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3958" w:type="dxa"/>
          </w:tcPr>
          <w:p w:rsidR="00484C7C" w:rsidRPr="006851FD" w:rsidRDefault="00484C7C" w:rsidP="00484C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51FD">
              <w:rPr>
                <w:rFonts w:ascii="Times New Roman" w:hAnsi="Times New Roman" w:cs="Times New Roman"/>
                <w:sz w:val="28"/>
                <w:szCs w:val="28"/>
              </w:rPr>
              <w:t>Создание безопасной, экологически чистой благоприятной среды жизнедеятельности человека, своевременное изготовление необходимой документации для проектирования и строительства объектов производственного, социального значения, жилья на территории района</w:t>
            </w:r>
          </w:p>
          <w:p w:rsidR="00D07141" w:rsidRPr="006851FD" w:rsidRDefault="00D07141" w:rsidP="00484C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7141" w:rsidRPr="006851FD" w:rsidRDefault="00990D6E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990D6E">
              <w:rPr>
                <w:rFonts w:eastAsia="Calibri"/>
                <w:bCs/>
                <w:sz w:val="28"/>
                <w:szCs w:val="28"/>
              </w:rPr>
              <w:t>2021-2025</w:t>
            </w:r>
          </w:p>
        </w:tc>
        <w:tc>
          <w:tcPr>
            <w:tcW w:w="9497" w:type="dxa"/>
          </w:tcPr>
          <w:p w:rsidR="00D07141" w:rsidRPr="006851FD" w:rsidRDefault="00323B38" w:rsidP="006C508A">
            <w:pPr>
              <w:suppressAutoHyphens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Соблюдение  требований  и рекомендаций  действующих норм и стандартов, применение которых гарантирует безопасность и надежность возводимых объектов, а также  учет  здравого смысла и логики  принимаемых решений, обеспечивающих надежность зданий и сооружений и безопасность жизнедеятельности населения.</w:t>
            </w:r>
          </w:p>
        </w:tc>
      </w:tr>
      <w:tr w:rsidR="00D07141" w:rsidRPr="006851FD" w:rsidTr="003B33B6">
        <w:tblPrEx>
          <w:tblBorders>
            <w:bottom w:val="single" w:sz="4" w:space="0" w:color="auto"/>
          </w:tblBorders>
        </w:tblPrEx>
        <w:tc>
          <w:tcPr>
            <w:tcW w:w="720" w:type="dxa"/>
          </w:tcPr>
          <w:p w:rsidR="00D07141" w:rsidRPr="006851FD" w:rsidRDefault="00B53C9B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3958" w:type="dxa"/>
          </w:tcPr>
          <w:p w:rsidR="00484C7C" w:rsidRPr="006851FD" w:rsidRDefault="00484C7C" w:rsidP="00D071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51FD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и улучшение транспортно-эксплуатационных качеств автомобильных дорог общего пользования местного значения </w:t>
            </w:r>
          </w:p>
          <w:p w:rsidR="00D07141" w:rsidRPr="006851FD" w:rsidRDefault="00D07141" w:rsidP="00D071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7141" w:rsidRPr="006851FD" w:rsidRDefault="00990D6E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990D6E">
              <w:rPr>
                <w:rFonts w:eastAsia="Calibri"/>
                <w:bCs/>
                <w:sz w:val="28"/>
                <w:szCs w:val="28"/>
              </w:rPr>
              <w:t>2021-2025</w:t>
            </w:r>
          </w:p>
        </w:tc>
        <w:tc>
          <w:tcPr>
            <w:tcW w:w="9497" w:type="dxa"/>
          </w:tcPr>
          <w:p w:rsidR="00522577" w:rsidRPr="006851FD" w:rsidRDefault="00522577" w:rsidP="00522577">
            <w:pPr>
              <w:suppressAutoHyphens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 xml:space="preserve">Улучшение качества и приведение автомобильных дорог в соответствии </w:t>
            </w:r>
            <w:proofErr w:type="gramStart"/>
            <w:r w:rsidRPr="006851FD">
              <w:rPr>
                <w:rFonts w:eastAsia="Calibri"/>
                <w:bCs/>
                <w:sz w:val="28"/>
                <w:szCs w:val="28"/>
              </w:rPr>
              <w:t>с</w:t>
            </w:r>
            <w:proofErr w:type="gramEnd"/>
          </w:p>
          <w:p w:rsidR="00522577" w:rsidRPr="006851FD" w:rsidRDefault="00522577" w:rsidP="00522577">
            <w:pPr>
              <w:suppressAutoHyphens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требованиями СНиП, приведение транспортно-эксплуатационных показателей автомобильных дорог общего пользования местного значения, к соответствующим требованиям ГОСТ,</w:t>
            </w:r>
            <w:r w:rsidRPr="006851FD">
              <w:rPr>
                <w:sz w:val="28"/>
                <w:szCs w:val="28"/>
              </w:rPr>
              <w:t xml:space="preserve"> о</w:t>
            </w:r>
            <w:r w:rsidRPr="006851FD">
              <w:rPr>
                <w:rFonts w:eastAsia="Calibri"/>
                <w:bCs/>
                <w:sz w:val="28"/>
                <w:szCs w:val="28"/>
              </w:rPr>
              <w:t>птимизация дорожно-транспортной инфраструктуры и снижение расходов бюджета на содержание муниципальных автомобильных дорог общего пользования, снижение возможности возникновения аварийных и чрезвычайных ситуаций и</w:t>
            </w:r>
          </w:p>
          <w:p w:rsidR="00D07141" w:rsidRPr="006851FD" w:rsidRDefault="00522577" w:rsidP="00522577">
            <w:pPr>
              <w:suppressAutoHyphens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повышение безопасности условий для участников дорожного движения</w:t>
            </w:r>
            <w:r w:rsidR="00813605" w:rsidRPr="006851FD">
              <w:rPr>
                <w:rFonts w:eastAsia="Calibri"/>
                <w:bCs/>
                <w:sz w:val="28"/>
                <w:szCs w:val="28"/>
              </w:rPr>
              <w:t>.</w:t>
            </w:r>
          </w:p>
        </w:tc>
      </w:tr>
      <w:tr w:rsidR="00D07141" w:rsidRPr="006851FD" w:rsidTr="003B33B6">
        <w:tblPrEx>
          <w:tblBorders>
            <w:bottom w:val="single" w:sz="4" w:space="0" w:color="auto"/>
          </w:tblBorders>
        </w:tblPrEx>
        <w:tc>
          <w:tcPr>
            <w:tcW w:w="720" w:type="dxa"/>
          </w:tcPr>
          <w:p w:rsidR="00D07141" w:rsidRPr="006851FD" w:rsidRDefault="00B53C9B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3958" w:type="dxa"/>
          </w:tcPr>
          <w:p w:rsidR="00484C7C" w:rsidRPr="006851FD" w:rsidRDefault="00484C7C" w:rsidP="00D071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51FD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устойчивого развития территорий, а также объектов  коммунально-бытового назначения, инженерных сетей и сооружений муниципального района Похвистневский </w:t>
            </w:r>
          </w:p>
          <w:p w:rsidR="00D07141" w:rsidRPr="006851FD" w:rsidRDefault="00D07141" w:rsidP="00D071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7141" w:rsidRPr="006851FD" w:rsidRDefault="00990D6E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990D6E">
              <w:rPr>
                <w:rFonts w:eastAsia="Calibri"/>
                <w:bCs/>
                <w:sz w:val="28"/>
                <w:szCs w:val="28"/>
              </w:rPr>
              <w:t>2021-2025</w:t>
            </w:r>
          </w:p>
        </w:tc>
        <w:tc>
          <w:tcPr>
            <w:tcW w:w="9497" w:type="dxa"/>
          </w:tcPr>
          <w:p w:rsidR="00D07141" w:rsidRPr="006851FD" w:rsidRDefault="00813605" w:rsidP="00813605">
            <w:pPr>
              <w:suppressAutoHyphens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 xml:space="preserve">Повышение уровня и качества жизни сельского населения на основе повышения уровня развития социальной инфраструктуры и инженерного обустройства сельских территорий, созданию условий для </w:t>
            </w:r>
            <w:r w:rsidR="0085785D" w:rsidRPr="006851FD">
              <w:rPr>
                <w:rFonts w:eastAsia="Calibri"/>
                <w:bCs/>
                <w:sz w:val="28"/>
                <w:szCs w:val="28"/>
              </w:rPr>
              <w:t>повышения</w:t>
            </w:r>
            <w:r w:rsidRPr="006851FD">
              <w:rPr>
                <w:rFonts w:eastAsia="Calibri"/>
                <w:bCs/>
                <w:sz w:val="28"/>
                <w:szCs w:val="28"/>
              </w:rPr>
              <w:t xml:space="preserve"> престижности проживания в сельской местности.</w:t>
            </w:r>
          </w:p>
        </w:tc>
      </w:tr>
      <w:tr w:rsidR="00D07141" w:rsidRPr="006851FD" w:rsidTr="003B33B6">
        <w:tblPrEx>
          <w:tblBorders>
            <w:bottom w:val="single" w:sz="4" w:space="0" w:color="auto"/>
          </w:tblBorders>
        </w:tblPrEx>
        <w:tc>
          <w:tcPr>
            <w:tcW w:w="720" w:type="dxa"/>
          </w:tcPr>
          <w:p w:rsidR="00D07141" w:rsidRPr="006851FD" w:rsidRDefault="00B53C9B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5</w:t>
            </w:r>
          </w:p>
        </w:tc>
        <w:tc>
          <w:tcPr>
            <w:tcW w:w="3958" w:type="dxa"/>
          </w:tcPr>
          <w:p w:rsidR="00484C7C" w:rsidRPr="006851FD" w:rsidRDefault="00484C7C" w:rsidP="00D071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51FD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выполнения реформы по </w:t>
            </w:r>
            <w:r w:rsidRPr="006851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обращению с ТКО</w:t>
            </w:r>
          </w:p>
          <w:p w:rsidR="00D07141" w:rsidRPr="006851FD" w:rsidRDefault="00D07141" w:rsidP="00D071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7141" w:rsidRPr="006851FD" w:rsidRDefault="00990D6E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990D6E">
              <w:rPr>
                <w:rFonts w:eastAsia="Calibri"/>
                <w:bCs/>
                <w:sz w:val="28"/>
                <w:szCs w:val="28"/>
              </w:rPr>
              <w:lastRenderedPageBreak/>
              <w:t>2021-2025</w:t>
            </w:r>
            <w:bookmarkStart w:id="0" w:name="_GoBack"/>
            <w:bookmarkEnd w:id="0"/>
          </w:p>
        </w:tc>
        <w:tc>
          <w:tcPr>
            <w:tcW w:w="9497" w:type="dxa"/>
          </w:tcPr>
          <w:p w:rsidR="00D07141" w:rsidRPr="006851FD" w:rsidRDefault="0085785D" w:rsidP="00D07141">
            <w:pPr>
              <w:suppressAutoHyphens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Устранение несанкционированных свалок, улучшение экологической обстановки</w:t>
            </w:r>
          </w:p>
        </w:tc>
      </w:tr>
    </w:tbl>
    <w:p w:rsidR="00654C9E" w:rsidRPr="006851FD" w:rsidRDefault="00654C9E" w:rsidP="005B6F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B6FBF" w:rsidRPr="006851FD" w:rsidRDefault="005B6FBF" w:rsidP="005B6FBF">
      <w:pPr>
        <w:rPr>
          <w:sz w:val="28"/>
          <w:szCs w:val="28"/>
        </w:rPr>
      </w:pPr>
    </w:p>
    <w:p w:rsidR="005B6FBF" w:rsidRPr="006851FD" w:rsidRDefault="00D07141" w:rsidP="00300EAE">
      <w:pPr>
        <w:rPr>
          <w:sz w:val="28"/>
          <w:szCs w:val="28"/>
        </w:rPr>
      </w:pPr>
      <w:r w:rsidRPr="006851FD">
        <w:rPr>
          <w:sz w:val="28"/>
          <w:szCs w:val="28"/>
        </w:rPr>
        <w:br w:type="textWrapping" w:clear="all"/>
      </w:r>
    </w:p>
    <w:sectPr w:rsidR="005B6FBF" w:rsidRPr="006851FD" w:rsidSect="003B33B6">
      <w:pgSz w:w="16838" w:h="11906" w:orient="landscape"/>
      <w:pgMar w:top="851" w:right="567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5CF0"/>
    <w:rsid w:val="00041D2E"/>
    <w:rsid w:val="000831F0"/>
    <w:rsid w:val="000A4F72"/>
    <w:rsid w:val="000B112F"/>
    <w:rsid w:val="001B093C"/>
    <w:rsid w:val="00300EAE"/>
    <w:rsid w:val="00323B38"/>
    <w:rsid w:val="003B33B6"/>
    <w:rsid w:val="003B69D3"/>
    <w:rsid w:val="00474D7D"/>
    <w:rsid w:val="00484C7C"/>
    <w:rsid w:val="00522577"/>
    <w:rsid w:val="005863CE"/>
    <w:rsid w:val="005A464C"/>
    <w:rsid w:val="005B6FBF"/>
    <w:rsid w:val="00654C9E"/>
    <w:rsid w:val="006851FD"/>
    <w:rsid w:val="006C508A"/>
    <w:rsid w:val="00745CF0"/>
    <w:rsid w:val="00813605"/>
    <w:rsid w:val="0085785D"/>
    <w:rsid w:val="00990D6E"/>
    <w:rsid w:val="00994371"/>
    <w:rsid w:val="009C68B9"/>
    <w:rsid w:val="009D14B8"/>
    <w:rsid w:val="009D1D08"/>
    <w:rsid w:val="009E0BE7"/>
    <w:rsid w:val="00AC1537"/>
    <w:rsid w:val="00B24E52"/>
    <w:rsid w:val="00B53C9B"/>
    <w:rsid w:val="00C31AB5"/>
    <w:rsid w:val="00CF139D"/>
    <w:rsid w:val="00D07141"/>
    <w:rsid w:val="00D701F0"/>
    <w:rsid w:val="00DA62D3"/>
    <w:rsid w:val="00DB0166"/>
    <w:rsid w:val="00DB6167"/>
    <w:rsid w:val="00DC618A"/>
    <w:rsid w:val="00DE7B5F"/>
    <w:rsid w:val="00E46025"/>
    <w:rsid w:val="00EE6BC7"/>
    <w:rsid w:val="00F745C8"/>
    <w:rsid w:val="00F834DE"/>
    <w:rsid w:val="00FB05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6FB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69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69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6FB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3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Пользователь Windows</cp:lastModifiedBy>
  <cp:revision>27</cp:revision>
  <cp:lastPrinted>2020-01-29T10:01:00Z</cp:lastPrinted>
  <dcterms:created xsi:type="dcterms:W3CDTF">2018-08-08T07:30:00Z</dcterms:created>
  <dcterms:modified xsi:type="dcterms:W3CDTF">2020-09-11T09:57:00Z</dcterms:modified>
</cp:coreProperties>
</file>